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7124" w14:textId="77777777" w:rsidR="008900B8" w:rsidRDefault="008900B8" w:rsidP="008900B8">
      <w:pPr>
        <w:jc w:val="center"/>
        <w:rPr>
          <w:sz w:val="28"/>
          <w:szCs w:val="28"/>
        </w:rPr>
      </w:pPr>
      <w:r w:rsidRPr="00914DD0">
        <w:rPr>
          <w:sz w:val="28"/>
          <w:szCs w:val="28"/>
        </w:rPr>
        <w:t>Conewago Township, York Co., PA</w:t>
      </w:r>
      <w:r>
        <w:rPr>
          <w:sz w:val="28"/>
          <w:szCs w:val="28"/>
        </w:rPr>
        <w:t xml:space="preserve"> </w:t>
      </w:r>
    </w:p>
    <w:p w14:paraId="309A7115" w14:textId="23677D9F" w:rsidR="008900B8" w:rsidRDefault="008900B8" w:rsidP="008900B8">
      <w:pPr>
        <w:jc w:val="center"/>
        <w:rPr>
          <w:sz w:val="28"/>
          <w:szCs w:val="28"/>
        </w:rPr>
      </w:pPr>
      <w:r w:rsidRPr="00914DD0">
        <w:rPr>
          <w:sz w:val="28"/>
          <w:szCs w:val="28"/>
        </w:rPr>
        <w:t>Zoning Hearing Board Minutes</w:t>
      </w:r>
      <w:r w:rsidR="004862C0">
        <w:rPr>
          <w:sz w:val="28"/>
          <w:szCs w:val="28"/>
        </w:rPr>
        <w:t xml:space="preserve"> </w:t>
      </w:r>
      <w:r w:rsidR="00382589">
        <w:rPr>
          <w:sz w:val="28"/>
          <w:szCs w:val="28"/>
        </w:rPr>
        <w:t xml:space="preserve">– </w:t>
      </w:r>
      <w:r w:rsidR="00245EF9">
        <w:rPr>
          <w:sz w:val="28"/>
          <w:szCs w:val="28"/>
        </w:rPr>
        <w:t>March 11,</w:t>
      </w:r>
      <w:r w:rsidR="00EE0EE4">
        <w:rPr>
          <w:sz w:val="28"/>
          <w:szCs w:val="28"/>
        </w:rPr>
        <w:t xml:space="preserve"> 2024</w:t>
      </w:r>
      <w:r w:rsidR="00E949AB">
        <w:rPr>
          <w:sz w:val="28"/>
          <w:szCs w:val="28"/>
        </w:rPr>
        <w:t xml:space="preserve"> </w:t>
      </w:r>
    </w:p>
    <w:p w14:paraId="2FF107F9" w14:textId="7E2C3AC7" w:rsidR="008900B8" w:rsidRDefault="008900B8" w:rsidP="008900B8">
      <w:pPr>
        <w:spacing w:after="0"/>
        <w:jc w:val="both"/>
        <w:rPr>
          <w:sz w:val="24"/>
          <w:szCs w:val="24"/>
        </w:rPr>
      </w:pPr>
      <w:r w:rsidRPr="00EA76E1">
        <w:rPr>
          <w:sz w:val="24"/>
          <w:szCs w:val="24"/>
        </w:rPr>
        <w:t xml:space="preserve">The meeting was called to order at </w:t>
      </w:r>
      <w:r w:rsidR="00EA6F92">
        <w:rPr>
          <w:sz w:val="24"/>
          <w:szCs w:val="24"/>
        </w:rPr>
        <w:t>6:</w:t>
      </w:r>
      <w:r w:rsidR="005C7859">
        <w:rPr>
          <w:sz w:val="24"/>
          <w:szCs w:val="24"/>
        </w:rPr>
        <w:t>00</w:t>
      </w:r>
      <w:r w:rsidR="00EA6F92">
        <w:rPr>
          <w:sz w:val="24"/>
          <w:szCs w:val="24"/>
        </w:rPr>
        <w:t xml:space="preserve"> </w:t>
      </w:r>
      <w:r w:rsidRPr="00EA76E1">
        <w:rPr>
          <w:sz w:val="24"/>
          <w:szCs w:val="24"/>
        </w:rPr>
        <w:t xml:space="preserve">p.m. with the Pledge of Allegiance.  </w:t>
      </w:r>
      <w:r>
        <w:rPr>
          <w:sz w:val="24"/>
          <w:szCs w:val="24"/>
        </w:rPr>
        <w:t>Board m</w:t>
      </w:r>
      <w:r w:rsidRPr="00EA76E1">
        <w:rPr>
          <w:sz w:val="24"/>
          <w:szCs w:val="24"/>
        </w:rPr>
        <w:t xml:space="preserve">embers present were </w:t>
      </w:r>
      <w:r>
        <w:rPr>
          <w:sz w:val="24"/>
          <w:szCs w:val="24"/>
        </w:rPr>
        <w:t>Sharon Beck, Margaret Burg</w:t>
      </w:r>
      <w:r w:rsidR="008C7DAD">
        <w:rPr>
          <w:sz w:val="24"/>
          <w:szCs w:val="24"/>
        </w:rPr>
        <w:t>,</w:t>
      </w:r>
      <w:r w:rsidR="00C05CC7">
        <w:rPr>
          <w:sz w:val="24"/>
          <w:szCs w:val="24"/>
        </w:rPr>
        <w:t xml:space="preserve"> </w:t>
      </w:r>
      <w:r>
        <w:rPr>
          <w:sz w:val="24"/>
          <w:szCs w:val="24"/>
        </w:rPr>
        <w:t>Jesse Coy</w:t>
      </w:r>
      <w:r w:rsidR="0074099D">
        <w:rPr>
          <w:sz w:val="24"/>
          <w:szCs w:val="24"/>
        </w:rPr>
        <w:t>,</w:t>
      </w:r>
      <w:r w:rsidR="00C05CC7">
        <w:rPr>
          <w:sz w:val="24"/>
          <w:szCs w:val="24"/>
        </w:rPr>
        <w:t xml:space="preserve"> </w:t>
      </w:r>
      <w:r w:rsidR="008C7DAD">
        <w:rPr>
          <w:sz w:val="24"/>
          <w:szCs w:val="24"/>
        </w:rPr>
        <w:t>Rob Fogle</w:t>
      </w:r>
      <w:r w:rsidR="0074099D">
        <w:rPr>
          <w:sz w:val="24"/>
          <w:szCs w:val="24"/>
        </w:rPr>
        <w:t xml:space="preserve"> and Dustin Hull. </w:t>
      </w:r>
      <w:r w:rsidR="0099091F">
        <w:rPr>
          <w:sz w:val="24"/>
          <w:szCs w:val="24"/>
        </w:rPr>
        <w:t>Zoning Officer</w:t>
      </w:r>
      <w:r w:rsidR="00FC5CA8">
        <w:rPr>
          <w:sz w:val="24"/>
          <w:szCs w:val="24"/>
        </w:rPr>
        <w:t>s</w:t>
      </w:r>
      <w:r w:rsidR="00170879">
        <w:rPr>
          <w:sz w:val="24"/>
          <w:szCs w:val="24"/>
        </w:rPr>
        <w:t xml:space="preserve"> </w:t>
      </w:r>
      <w:r w:rsidR="0099091F">
        <w:rPr>
          <w:sz w:val="24"/>
          <w:szCs w:val="24"/>
        </w:rPr>
        <w:t>Fritz Neufeld and</w:t>
      </w:r>
      <w:r w:rsidR="0074099D">
        <w:rPr>
          <w:sz w:val="24"/>
          <w:szCs w:val="24"/>
        </w:rPr>
        <w:t xml:space="preserve"> </w:t>
      </w:r>
      <w:r w:rsidR="00170879">
        <w:rPr>
          <w:sz w:val="24"/>
          <w:szCs w:val="24"/>
        </w:rPr>
        <w:t xml:space="preserve">Bethany </w:t>
      </w:r>
      <w:r w:rsidR="00AC2809">
        <w:rPr>
          <w:sz w:val="24"/>
          <w:szCs w:val="24"/>
        </w:rPr>
        <w:t>Inman</w:t>
      </w:r>
      <w:r w:rsidR="00170879">
        <w:rPr>
          <w:sz w:val="24"/>
          <w:szCs w:val="24"/>
        </w:rPr>
        <w:t xml:space="preserve">.  </w:t>
      </w:r>
      <w:r w:rsidR="00D31C83">
        <w:rPr>
          <w:sz w:val="24"/>
          <w:szCs w:val="24"/>
        </w:rPr>
        <w:t xml:space="preserve">Attorney </w:t>
      </w:r>
      <w:r w:rsidR="00170879">
        <w:rPr>
          <w:sz w:val="24"/>
          <w:szCs w:val="24"/>
        </w:rPr>
        <w:t>Andrew Herrold was</w:t>
      </w:r>
      <w:r w:rsidR="0099091F">
        <w:rPr>
          <w:sz w:val="24"/>
          <w:szCs w:val="24"/>
        </w:rPr>
        <w:t xml:space="preserve"> also present</w:t>
      </w:r>
      <w:r w:rsidR="00C05C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72608A" w14:textId="77777777" w:rsidR="00477360" w:rsidRDefault="00477360" w:rsidP="008900B8">
      <w:pPr>
        <w:spacing w:after="0"/>
        <w:jc w:val="both"/>
        <w:rPr>
          <w:sz w:val="24"/>
          <w:szCs w:val="24"/>
        </w:rPr>
      </w:pPr>
    </w:p>
    <w:p w14:paraId="795EA293" w14:textId="19C10F51" w:rsidR="008900B8" w:rsidRDefault="008900B8" w:rsidP="00191B3C">
      <w:pPr>
        <w:spacing w:after="0"/>
        <w:rPr>
          <w:sz w:val="24"/>
          <w:szCs w:val="24"/>
        </w:rPr>
      </w:pPr>
      <w:r w:rsidRPr="005E6262">
        <w:rPr>
          <w:sz w:val="24"/>
          <w:szCs w:val="24"/>
        </w:rPr>
        <w:t xml:space="preserve">The </w:t>
      </w:r>
      <w:r w:rsidR="00713D93">
        <w:rPr>
          <w:sz w:val="24"/>
          <w:szCs w:val="24"/>
        </w:rPr>
        <w:t>February 12,</w:t>
      </w:r>
      <w:r w:rsidR="00CC098C">
        <w:rPr>
          <w:sz w:val="24"/>
          <w:szCs w:val="24"/>
        </w:rPr>
        <w:t xml:space="preserve"> </w:t>
      </w:r>
      <w:proofErr w:type="gramStart"/>
      <w:r w:rsidR="00CC098C">
        <w:rPr>
          <w:sz w:val="24"/>
          <w:szCs w:val="24"/>
        </w:rPr>
        <w:t>2024</w:t>
      </w:r>
      <w:proofErr w:type="gramEnd"/>
      <w:r w:rsidR="00CC098C">
        <w:rPr>
          <w:sz w:val="24"/>
          <w:szCs w:val="24"/>
        </w:rPr>
        <w:t xml:space="preserve"> </w:t>
      </w:r>
      <w:r w:rsidR="00AF5CEB">
        <w:rPr>
          <w:sz w:val="24"/>
          <w:szCs w:val="24"/>
        </w:rPr>
        <w:t xml:space="preserve">meeting </w:t>
      </w:r>
      <w:r w:rsidRPr="005E6262">
        <w:rPr>
          <w:sz w:val="24"/>
          <w:szCs w:val="24"/>
        </w:rPr>
        <w:t>minutes were approved</w:t>
      </w:r>
      <w:r w:rsidR="007841E9">
        <w:rPr>
          <w:sz w:val="24"/>
          <w:szCs w:val="24"/>
        </w:rPr>
        <w:t xml:space="preserve"> as distributed</w:t>
      </w:r>
      <w:r w:rsidR="0032208E">
        <w:rPr>
          <w:sz w:val="24"/>
          <w:szCs w:val="24"/>
        </w:rPr>
        <w:t xml:space="preserve"> on a motion by </w:t>
      </w:r>
      <w:r w:rsidR="00211CB4">
        <w:rPr>
          <w:sz w:val="24"/>
          <w:szCs w:val="24"/>
        </w:rPr>
        <w:t>Dustin Hull</w:t>
      </w:r>
      <w:r w:rsidR="00CC098C">
        <w:rPr>
          <w:sz w:val="24"/>
          <w:szCs w:val="24"/>
        </w:rPr>
        <w:t xml:space="preserve"> and seconded by Jesse Coy</w:t>
      </w:r>
      <w:r w:rsidRPr="005E6262">
        <w:rPr>
          <w:sz w:val="24"/>
          <w:szCs w:val="24"/>
        </w:rPr>
        <w:t>.</w:t>
      </w:r>
      <w:r w:rsidR="00EB5D59">
        <w:rPr>
          <w:sz w:val="24"/>
          <w:szCs w:val="24"/>
        </w:rPr>
        <w:t xml:space="preserve"> </w:t>
      </w:r>
    </w:p>
    <w:p w14:paraId="25F960FA" w14:textId="77777777" w:rsidR="00670172" w:rsidRDefault="00670172" w:rsidP="005F4347">
      <w:pPr>
        <w:spacing w:after="0"/>
        <w:rPr>
          <w:sz w:val="24"/>
          <w:szCs w:val="24"/>
        </w:rPr>
      </w:pPr>
    </w:p>
    <w:p w14:paraId="06AAF9FE" w14:textId="77777777" w:rsidR="007C721C" w:rsidRDefault="00FB30E8" w:rsidP="005F4347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F89397C" w14:textId="77777777" w:rsidR="007C721C" w:rsidRDefault="007C721C" w:rsidP="004C1AB4">
      <w:pPr>
        <w:spacing w:after="0"/>
        <w:rPr>
          <w:sz w:val="24"/>
          <w:szCs w:val="24"/>
        </w:rPr>
      </w:pPr>
    </w:p>
    <w:p w14:paraId="45C2A6CB" w14:textId="27CDDC4D" w:rsidR="00CC098C" w:rsidRDefault="007C721C" w:rsidP="004C1AB4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CC098C">
        <w:rPr>
          <w:sz w:val="24"/>
          <w:szCs w:val="24"/>
        </w:rPr>
        <w:t>ase 01-</w:t>
      </w:r>
      <w:proofErr w:type="gramStart"/>
      <w:r w:rsidR="00CC098C">
        <w:rPr>
          <w:sz w:val="24"/>
          <w:szCs w:val="24"/>
        </w:rPr>
        <w:t xml:space="preserve">2024 </w:t>
      </w:r>
      <w:r w:rsidR="00550373">
        <w:rPr>
          <w:sz w:val="24"/>
          <w:szCs w:val="24"/>
        </w:rPr>
        <w:t xml:space="preserve"> Request</w:t>
      </w:r>
      <w:proofErr w:type="gramEnd"/>
      <w:r w:rsidR="00550373">
        <w:rPr>
          <w:sz w:val="24"/>
          <w:szCs w:val="24"/>
        </w:rPr>
        <w:t xml:space="preserve"> for a Special Exception pursuant to the Conewago Township Zoning Ordinance #322. Section 308.c.</w:t>
      </w:r>
      <w:r w:rsidR="008C3A24">
        <w:rPr>
          <w:sz w:val="24"/>
          <w:szCs w:val="24"/>
        </w:rPr>
        <w:t xml:space="preserve">6, Campground and Section 611. Campground to create and rent camp sites. Appearing were </w:t>
      </w:r>
      <w:r w:rsidR="001A5F42">
        <w:rPr>
          <w:sz w:val="24"/>
          <w:szCs w:val="24"/>
        </w:rPr>
        <w:t xml:space="preserve">applicants, </w:t>
      </w:r>
      <w:r w:rsidR="008C3A24">
        <w:rPr>
          <w:sz w:val="24"/>
          <w:szCs w:val="24"/>
        </w:rPr>
        <w:t>Lonnie</w:t>
      </w:r>
      <w:r w:rsidR="00604BCF">
        <w:rPr>
          <w:sz w:val="24"/>
          <w:szCs w:val="24"/>
        </w:rPr>
        <w:t xml:space="preserve"> Beck, Jr. and Christie Beck. </w:t>
      </w:r>
    </w:p>
    <w:p w14:paraId="5F2E5ACA" w14:textId="56FD79E4" w:rsidR="001A5F42" w:rsidRDefault="00E87FF7" w:rsidP="004C1AB4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Christie Beck pr</w:t>
      </w:r>
      <w:r w:rsidR="0092243E">
        <w:rPr>
          <w:sz w:val="24"/>
          <w:szCs w:val="24"/>
        </w:rPr>
        <w:t xml:space="preserve">esented </w:t>
      </w:r>
      <w:r w:rsidR="002677A4">
        <w:rPr>
          <w:sz w:val="24"/>
          <w:szCs w:val="24"/>
        </w:rPr>
        <w:t xml:space="preserve">testimony for the Board. The camp is called </w:t>
      </w:r>
      <w:r w:rsidR="00E208BC">
        <w:rPr>
          <w:sz w:val="24"/>
          <w:szCs w:val="24"/>
        </w:rPr>
        <w:t>a Hip Camp</w:t>
      </w:r>
      <w:r w:rsidR="00384039">
        <w:rPr>
          <w:sz w:val="24"/>
          <w:szCs w:val="24"/>
        </w:rPr>
        <w:t xml:space="preserve">, she would like approval for </w:t>
      </w:r>
      <w:r w:rsidR="000D59EA">
        <w:rPr>
          <w:sz w:val="24"/>
          <w:szCs w:val="24"/>
        </w:rPr>
        <w:t>ten</w:t>
      </w:r>
      <w:r w:rsidR="00384039">
        <w:rPr>
          <w:sz w:val="24"/>
          <w:szCs w:val="24"/>
        </w:rPr>
        <w:t xml:space="preserve"> camp sites, each site will be one acre. </w:t>
      </w:r>
      <w:proofErr w:type="gramStart"/>
      <w:r w:rsidR="00384039">
        <w:rPr>
          <w:sz w:val="24"/>
          <w:szCs w:val="24"/>
        </w:rPr>
        <w:t>Maximum</w:t>
      </w:r>
      <w:proofErr w:type="gramEnd"/>
      <w:r w:rsidR="00384039">
        <w:rPr>
          <w:sz w:val="24"/>
          <w:szCs w:val="24"/>
        </w:rPr>
        <w:t xml:space="preserve"> number of days for campers to stay would be 29 (twenty-nine) days. She also presented </w:t>
      </w:r>
      <w:r w:rsidR="0092243E">
        <w:rPr>
          <w:sz w:val="24"/>
          <w:szCs w:val="24"/>
        </w:rPr>
        <w:t xml:space="preserve">the </w:t>
      </w:r>
      <w:r w:rsidR="00D21476">
        <w:rPr>
          <w:sz w:val="24"/>
          <w:szCs w:val="24"/>
        </w:rPr>
        <w:t>Standards for Special Exception Uses</w:t>
      </w:r>
      <w:r w:rsidR="00384039">
        <w:rPr>
          <w:sz w:val="24"/>
          <w:szCs w:val="24"/>
        </w:rPr>
        <w:t xml:space="preserve">, as required by </w:t>
      </w:r>
      <w:r w:rsidR="007616E3">
        <w:rPr>
          <w:sz w:val="24"/>
          <w:szCs w:val="24"/>
        </w:rPr>
        <w:t>Conewago Township Zoning Ordinance #322, Article VI, Section 611.</w:t>
      </w:r>
    </w:p>
    <w:p w14:paraId="57C5A628" w14:textId="21BC6F84" w:rsidR="007616E3" w:rsidRDefault="000D59EA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Lot area - Property is 12.55 acres</w:t>
      </w:r>
    </w:p>
    <w:p w14:paraId="61E2DA30" w14:textId="74BCA174" w:rsidR="00994759" w:rsidRDefault="000D59EA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Setbacks – Camp site #9 is 81 feet, others are 112 feet </w:t>
      </w:r>
      <w:r w:rsidR="004E7573">
        <w:rPr>
          <w:sz w:val="24"/>
          <w:szCs w:val="24"/>
        </w:rPr>
        <w:t xml:space="preserve">from property lines </w:t>
      </w:r>
      <w:r>
        <w:rPr>
          <w:sz w:val="24"/>
          <w:szCs w:val="24"/>
        </w:rPr>
        <w:t>and # 6 is 1</w:t>
      </w:r>
      <w:r w:rsidR="004E7573">
        <w:rPr>
          <w:sz w:val="24"/>
          <w:szCs w:val="24"/>
        </w:rPr>
        <w:t>76</w:t>
      </w:r>
      <w:r>
        <w:rPr>
          <w:sz w:val="24"/>
          <w:szCs w:val="24"/>
        </w:rPr>
        <w:t xml:space="preserve"> feet from </w:t>
      </w:r>
      <w:r w:rsidR="004E7573">
        <w:rPr>
          <w:sz w:val="24"/>
          <w:szCs w:val="24"/>
        </w:rPr>
        <w:t>the street.</w:t>
      </w:r>
    </w:p>
    <w:p w14:paraId="77E8D959" w14:textId="669E0979" w:rsidR="00FA3452" w:rsidRDefault="006F4193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 comply with health, sanitary and safety </w:t>
      </w:r>
      <w:r w:rsidR="00CB12B1">
        <w:rPr>
          <w:sz w:val="24"/>
          <w:szCs w:val="24"/>
        </w:rPr>
        <w:t>regulations.</w:t>
      </w:r>
    </w:p>
    <w:p w14:paraId="04DBB59D" w14:textId="77777777" w:rsidR="00CB12B1" w:rsidRDefault="00427867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Each campsite is one acre, two parking spaces per campsite.</w:t>
      </w:r>
    </w:p>
    <w:p w14:paraId="1B159F6A" w14:textId="77777777" w:rsidR="00CB12B1" w:rsidRDefault="00CB12B1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Buffers and screening are already in place.</w:t>
      </w:r>
    </w:p>
    <w:p w14:paraId="0D755978" w14:textId="1C4A1CB2" w:rsidR="00240664" w:rsidRDefault="00240664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Traffic problems – the property can handle </w:t>
      </w:r>
      <w:proofErr w:type="gramStart"/>
      <w:r>
        <w:rPr>
          <w:sz w:val="24"/>
          <w:szCs w:val="24"/>
        </w:rPr>
        <w:t>maximum</w:t>
      </w:r>
      <w:proofErr w:type="gramEnd"/>
      <w:r>
        <w:rPr>
          <w:sz w:val="24"/>
          <w:szCs w:val="24"/>
        </w:rPr>
        <w:t xml:space="preserve"> of 20 cars.</w:t>
      </w:r>
    </w:p>
    <w:p w14:paraId="317A1F66" w14:textId="77777777" w:rsidR="00840555" w:rsidRDefault="00711BE6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Sanitary and garbage collection – one porta potty between campsite #2 and #4. </w:t>
      </w:r>
    </w:p>
    <w:p w14:paraId="0896A2A8" w14:textId="168ABE43" w:rsidR="000D59EA" w:rsidRDefault="00840555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Internal road system </w:t>
      </w:r>
      <w:r w:rsidR="000671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7152">
        <w:rPr>
          <w:sz w:val="24"/>
          <w:szCs w:val="24"/>
        </w:rPr>
        <w:t>access road entrance is 24 feet wide, internal roads are 16 feet wide.</w:t>
      </w:r>
    </w:p>
    <w:p w14:paraId="50419595" w14:textId="5B709B57" w:rsidR="00186E54" w:rsidRDefault="00186E54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will not be a camp store</w:t>
      </w:r>
    </w:p>
    <w:p w14:paraId="61D8C580" w14:textId="75945C48" w:rsidR="00186E54" w:rsidRDefault="007E1D71" w:rsidP="004C1C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Sewer and water to be addressed by PA Dept. of Environmental P</w:t>
      </w:r>
      <w:r w:rsidR="000322F9">
        <w:rPr>
          <w:sz w:val="24"/>
          <w:szCs w:val="24"/>
        </w:rPr>
        <w:t>rotection.</w:t>
      </w:r>
    </w:p>
    <w:p w14:paraId="1933C10E" w14:textId="44293E86" w:rsidR="00C93266" w:rsidRDefault="000322F9" w:rsidP="00C932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Owners will comply with all applicable State and local laws and regulations</w:t>
      </w:r>
      <w:r w:rsidR="00C93266">
        <w:rPr>
          <w:sz w:val="24"/>
          <w:szCs w:val="24"/>
        </w:rPr>
        <w:t>.</w:t>
      </w:r>
    </w:p>
    <w:p w14:paraId="1333DCC0" w14:textId="77777777" w:rsidR="00C93266" w:rsidRDefault="00C93266" w:rsidP="00C93266">
      <w:pPr>
        <w:spacing w:after="0"/>
        <w:rPr>
          <w:sz w:val="24"/>
          <w:szCs w:val="24"/>
        </w:rPr>
      </w:pPr>
    </w:p>
    <w:p w14:paraId="14414617" w14:textId="43446CC4" w:rsidR="00C93266" w:rsidRDefault="00F77501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response to questions, </w:t>
      </w:r>
      <w:r w:rsidR="00667DB2">
        <w:rPr>
          <w:sz w:val="24"/>
          <w:szCs w:val="24"/>
        </w:rPr>
        <w:t>Ms. Beck advised that operation of recreational vehicles</w:t>
      </w:r>
      <w:r w:rsidR="00F428BA">
        <w:rPr>
          <w:sz w:val="24"/>
          <w:szCs w:val="24"/>
        </w:rPr>
        <w:t xml:space="preserve">, </w:t>
      </w:r>
      <w:r w:rsidR="004A32DC">
        <w:rPr>
          <w:sz w:val="24"/>
          <w:szCs w:val="24"/>
        </w:rPr>
        <w:t xml:space="preserve">i.e. golf carts, </w:t>
      </w:r>
      <w:proofErr w:type="spellStart"/>
      <w:r w:rsidR="004A32DC">
        <w:rPr>
          <w:sz w:val="24"/>
          <w:szCs w:val="24"/>
        </w:rPr>
        <w:t>atvs</w:t>
      </w:r>
      <w:proofErr w:type="spellEnd"/>
      <w:r w:rsidR="004A32DC">
        <w:rPr>
          <w:sz w:val="24"/>
          <w:szCs w:val="24"/>
        </w:rPr>
        <w:t>, w</w:t>
      </w:r>
      <w:r w:rsidR="00667DB2">
        <w:rPr>
          <w:sz w:val="24"/>
          <w:szCs w:val="24"/>
        </w:rPr>
        <w:t>ill not be permitted on the property.</w:t>
      </w:r>
      <w:r w:rsidR="00DF0C02">
        <w:rPr>
          <w:sz w:val="24"/>
          <w:szCs w:val="24"/>
        </w:rPr>
        <w:t xml:space="preserve"> Only camping vehicles will be permitted.</w:t>
      </w:r>
      <w:r w:rsidR="004A32DC">
        <w:rPr>
          <w:sz w:val="24"/>
          <w:szCs w:val="24"/>
        </w:rPr>
        <w:t xml:space="preserve"> Hunters will be allowed. T</w:t>
      </w:r>
      <w:r w:rsidR="00B1498D">
        <w:rPr>
          <w:sz w:val="24"/>
          <w:szCs w:val="24"/>
        </w:rPr>
        <w:t xml:space="preserve">rees are </w:t>
      </w:r>
      <w:proofErr w:type="gramStart"/>
      <w:r w:rsidR="00B1498D">
        <w:rPr>
          <w:sz w:val="24"/>
          <w:szCs w:val="24"/>
        </w:rPr>
        <w:t>the screening</w:t>
      </w:r>
      <w:proofErr w:type="gramEnd"/>
      <w:r w:rsidR="00B1498D">
        <w:rPr>
          <w:sz w:val="24"/>
          <w:szCs w:val="24"/>
        </w:rPr>
        <w:t xml:space="preserve"> along the Armitage property. </w:t>
      </w:r>
    </w:p>
    <w:p w14:paraId="26305A18" w14:textId="77777777" w:rsidR="00B1498D" w:rsidRDefault="00B1498D" w:rsidP="00C93266">
      <w:pPr>
        <w:spacing w:after="0"/>
        <w:rPr>
          <w:sz w:val="24"/>
          <w:szCs w:val="24"/>
        </w:rPr>
      </w:pPr>
    </w:p>
    <w:p w14:paraId="2F2E68F9" w14:textId="77777777" w:rsidR="00753F94" w:rsidRDefault="00753F94" w:rsidP="00C93266">
      <w:pPr>
        <w:spacing w:after="0"/>
        <w:rPr>
          <w:sz w:val="24"/>
          <w:szCs w:val="24"/>
        </w:rPr>
      </w:pPr>
    </w:p>
    <w:p w14:paraId="54D65E81" w14:textId="26FAE1B3" w:rsidR="00753F94" w:rsidRDefault="00753F94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Conewago </w:t>
      </w:r>
      <w:proofErr w:type="spellStart"/>
      <w:r>
        <w:rPr>
          <w:sz w:val="24"/>
          <w:szCs w:val="24"/>
        </w:rPr>
        <w:t>Townsip</w:t>
      </w:r>
      <w:proofErr w:type="spellEnd"/>
      <w:r>
        <w:rPr>
          <w:sz w:val="24"/>
          <w:szCs w:val="24"/>
        </w:rPr>
        <w:t xml:space="preserve"> Zoning Hearing Board</w:t>
      </w:r>
    </w:p>
    <w:p w14:paraId="0DEF5E8F" w14:textId="51AF745F" w:rsidR="00753F94" w:rsidRDefault="00753F94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337E1F22" w14:textId="51E45640" w:rsidR="00753F94" w:rsidRDefault="00753F94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 11, 2024</w:t>
      </w:r>
    </w:p>
    <w:p w14:paraId="0ADC75B8" w14:textId="58297A52" w:rsidR="00753F94" w:rsidRDefault="00753F94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>Pg. 2</w:t>
      </w:r>
    </w:p>
    <w:p w14:paraId="77F2A6CD" w14:textId="77777777" w:rsidR="00753F94" w:rsidRDefault="00753F94" w:rsidP="00C93266">
      <w:pPr>
        <w:spacing w:after="0"/>
        <w:rPr>
          <w:sz w:val="24"/>
          <w:szCs w:val="24"/>
        </w:rPr>
      </w:pPr>
    </w:p>
    <w:p w14:paraId="30AAAA96" w14:textId="5F83265D" w:rsidR="00B1498D" w:rsidRDefault="00753F94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>Residents’ concerns:</w:t>
      </w:r>
    </w:p>
    <w:p w14:paraId="776FF215" w14:textId="63265D11" w:rsidR="00CC109F" w:rsidRDefault="00CC109F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Joe Prebula – Security, Traffic, Campers rules and regulations, </w:t>
      </w:r>
      <w:r w:rsidR="003644E3">
        <w:rPr>
          <w:sz w:val="24"/>
          <w:szCs w:val="24"/>
        </w:rPr>
        <w:t xml:space="preserve">Contracts, Loss of scenic areas, </w:t>
      </w:r>
      <w:r w:rsidR="00F20178">
        <w:rPr>
          <w:sz w:val="24"/>
          <w:szCs w:val="24"/>
        </w:rPr>
        <w:t>N</w:t>
      </w:r>
      <w:r w:rsidR="003644E3">
        <w:rPr>
          <w:sz w:val="24"/>
          <w:szCs w:val="24"/>
        </w:rPr>
        <w:t>oise.</w:t>
      </w:r>
    </w:p>
    <w:p w14:paraId="23112ED0" w14:textId="4D74EC53" w:rsidR="003644E3" w:rsidRDefault="003644E3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Lois </w:t>
      </w:r>
      <w:proofErr w:type="spellStart"/>
      <w:r>
        <w:rPr>
          <w:sz w:val="24"/>
          <w:szCs w:val="24"/>
        </w:rPr>
        <w:t>Fengfish</w:t>
      </w:r>
      <w:proofErr w:type="spellEnd"/>
      <w:r>
        <w:rPr>
          <w:sz w:val="24"/>
          <w:szCs w:val="24"/>
        </w:rPr>
        <w:t xml:space="preserve"> </w:t>
      </w:r>
      <w:r w:rsidR="00F211C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11C2">
        <w:rPr>
          <w:sz w:val="24"/>
          <w:szCs w:val="24"/>
        </w:rPr>
        <w:t xml:space="preserve">Would management </w:t>
      </w:r>
      <w:proofErr w:type="gramStart"/>
      <w:r w:rsidR="00F211C2">
        <w:rPr>
          <w:sz w:val="24"/>
          <w:szCs w:val="24"/>
        </w:rPr>
        <w:t>be on site at all times</w:t>
      </w:r>
      <w:proofErr w:type="gramEnd"/>
      <w:r w:rsidR="00F211C2">
        <w:rPr>
          <w:sz w:val="24"/>
          <w:szCs w:val="24"/>
        </w:rPr>
        <w:t>?  People wandering around the rest of the property not campground area.</w:t>
      </w:r>
    </w:p>
    <w:p w14:paraId="6E976C88" w14:textId="1AA14252" w:rsidR="00F211C2" w:rsidRDefault="00F20178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gramStart"/>
      <w:r>
        <w:rPr>
          <w:sz w:val="24"/>
          <w:szCs w:val="24"/>
        </w:rPr>
        <w:t>Bruce  -</w:t>
      </w:r>
      <w:proofErr w:type="gramEnd"/>
      <w:r>
        <w:rPr>
          <w:sz w:val="24"/>
          <w:szCs w:val="24"/>
        </w:rPr>
        <w:t xml:space="preserve"> Questions on use of agricultural zoned land, the effect of home values in  the area of the campground. </w:t>
      </w:r>
      <w:r w:rsidR="00887CFA">
        <w:rPr>
          <w:sz w:val="24"/>
          <w:szCs w:val="24"/>
        </w:rPr>
        <w:t>Inaccuracies in zoning ordinances.</w:t>
      </w:r>
    </w:p>
    <w:p w14:paraId="73FE6CD7" w14:textId="001CE911" w:rsidR="00AF3D48" w:rsidRDefault="00AF3D48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>Berniece Smith – Noise</w:t>
      </w:r>
    </w:p>
    <w:p w14:paraId="2002037E" w14:textId="3EF01212" w:rsidR="00AF3D48" w:rsidRDefault="00AF3D48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Jamie Lagana </w:t>
      </w:r>
      <w:r w:rsidR="000D73C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D73C3">
        <w:rPr>
          <w:sz w:val="24"/>
          <w:szCs w:val="24"/>
        </w:rPr>
        <w:t>Effect on property values.</w:t>
      </w:r>
    </w:p>
    <w:p w14:paraId="52F2A8B0" w14:textId="0FBFA767" w:rsidR="000D73C3" w:rsidRDefault="000D73C3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Marlin Inch </w:t>
      </w:r>
      <w:r w:rsidR="00312C5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2C51">
        <w:rPr>
          <w:sz w:val="24"/>
          <w:szCs w:val="24"/>
        </w:rPr>
        <w:t xml:space="preserve">Concern of loss of </w:t>
      </w:r>
      <w:proofErr w:type="gramStart"/>
      <w:r w:rsidR="00312C51">
        <w:rPr>
          <w:sz w:val="24"/>
          <w:szCs w:val="24"/>
        </w:rPr>
        <w:t>farm land</w:t>
      </w:r>
      <w:proofErr w:type="gramEnd"/>
      <w:r w:rsidR="00312C51">
        <w:rPr>
          <w:sz w:val="24"/>
          <w:szCs w:val="24"/>
        </w:rPr>
        <w:t>, privacy.</w:t>
      </w:r>
    </w:p>
    <w:p w14:paraId="179FEBB3" w14:textId="77777777" w:rsidR="00312C51" w:rsidRDefault="00312C51" w:rsidP="00C93266">
      <w:pPr>
        <w:spacing w:after="0"/>
        <w:rPr>
          <w:sz w:val="24"/>
          <w:szCs w:val="24"/>
        </w:rPr>
      </w:pPr>
    </w:p>
    <w:p w14:paraId="4BA7526B" w14:textId="5A4228E1" w:rsidR="00312C51" w:rsidRDefault="00312C51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adjourned to hold an Executive Session for legal discussion with Attorney Herrold. </w:t>
      </w:r>
    </w:p>
    <w:p w14:paraId="6AAC33C0" w14:textId="77777777" w:rsidR="00CB2674" w:rsidRDefault="00CB2674" w:rsidP="00C93266">
      <w:pPr>
        <w:spacing w:after="0"/>
        <w:rPr>
          <w:sz w:val="24"/>
          <w:szCs w:val="24"/>
        </w:rPr>
      </w:pPr>
    </w:p>
    <w:p w14:paraId="1B184E18" w14:textId="7DBDB55D" w:rsidR="00CB2674" w:rsidRDefault="00CB2674" w:rsidP="00C93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resumed the meeting with a motion to deny the request for a Special Exception by Margaret Burg. The motion died for lack of a second. </w:t>
      </w:r>
    </w:p>
    <w:p w14:paraId="4BF6DF0F" w14:textId="7FBCBC64" w:rsidR="00994759" w:rsidRDefault="00CB2674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</w:t>
      </w:r>
      <w:r w:rsidR="00B02538">
        <w:rPr>
          <w:sz w:val="24"/>
          <w:szCs w:val="24"/>
        </w:rPr>
        <w:t xml:space="preserve">by Rob Fogle </w:t>
      </w:r>
      <w:r>
        <w:rPr>
          <w:sz w:val="24"/>
          <w:szCs w:val="24"/>
        </w:rPr>
        <w:t xml:space="preserve">to approve the Special Exception with </w:t>
      </w:r>
      <w:r w:rsidR="008968DD">
        <w:rPr>
          <w:sz w:val="24"/>
          <w:szCs w:val="24"/>
        </w:rPr>
        <w:t>the following conditions</w:t>
      </w:r>
      <w:r w:rsidR="00B02538">
        <w:rPr>
          <w:sz w:val="24"/>
          <w:szCs w:val="24"/>
        </w:rPr>
        <w:t>:</w:t>
      </w:r>
      <w:r w:rsidR="008968DD">
        <w:rPr>
          <w:sz w:val="24"/>
          <w:szCs w:val="24"/>
        </w:rPr>
        <w:t xml:space="preserve"> </w:t>
      </w:r>
      <w:r w:rsidR="00AD723C">
        <w:rPr>
          <w:sz w:val="24"/>
          <w:szCs w:val="24"/>
        </w:rPr>
        <w:t>only 4 (four) campsites allowed; an entrance gate with access code be installed; screening and buffers to surround the property</w:t>
      </w:r>
      <w:r w:rsidR="00B02538">
        <w:rPr>
          <w:sz w:val="24"/>
          <w:szCs w:val="24"/>
        </w:rPr>
        <w:t xml:space="preserve"> and approved by the Township Engineer; a fence around the pond; visual signage placed around to indicate the off-limit areas of the property. Motion sec</w:t>
      </w:r>
      <w:r w:rsidR="004859E2">
        <w:rPr>
          <w:sz w:val="24"/>
          <w:szCs w:val="24"/>
        </w:rPr>
        <w:t xml:space="preserve">onded by Dustin Hull. Roll call vote: Rob Fogle – yes; Dustin Hull – yes; Jesse Coy – yes; Sharon Beck </w:t>
      </w:r>
      <w:r w:rsidR="005764C4">
        <w:rPr>
          <w:sz w:val="24"/>
          <w:szCs w:val="24"/>
        </w:rPr>
        <w:t>–</w:t>
      </w:r>
      <w:r w:rsidR="004859E2">
        <w:rPr>
          <w:sz w:val="24"/>
          <w:szCs w:val="24"/>
        </w:rPr>
        <w:t xml:space="preserve"> </w:t>
      </w:r>
      <w:proofErr w:type="gramStart"/>
      <w:r w:rsidR="005764C4">
        <w:rPr>
          <w:sz w:val="24"/>
          <w:szCs w:val="24"/>
        </w:rPr>
        <w:t>recused</w:t>
      </w:r>
      <w:proofErr w:type="gramEnd"/>
      <w:r w:rsidR="005764C4">
        <w:rPr>
          <w:sz w:val="24"/>
          <w:szCs w:val="24"/>
        </w:rPr>
        <w:t xml:space="preserve"> due to relationship to family; Margaret Burg – no. Motion passe</w:t>
      </w:r>
      <w:r w:rsidR="00C5621B">
        <w:rPr>
          <w:sz w:val="24"/>
          <w:szCs w:val="24"/>
        </w:rPr>
        <w:t>d</w:t>
      </w:r>
      <w:r w:rsidR="005764C4">
        <w:rPr>
          <w:sz w:val="24"/>
          <w:szCs w:val="24"/>
        </w:rPr>
        <w:t xml:space="preserve"> on a vote of </w:t>
      </w:r>
      <w:r w:rsidR="00D548F3">
        <w:rPr>
          <w:sz w:val="24"/>
          <w:szCs w:val="24"/>
        </w:rPr>
        <w:t xml:space="preserve">four yes to one no. </w:t>
      </w:r>
    </w:p>
    <w:p w14:paraId="750CFCB3" w14:textId="77777777" w:rsidR="00994759" w:rsidRDefault="00994759" w:rsidP="00994759">
      <w:pPr>
        <w:spacing w:after="0"/>
        <w:rPr>
          <w:sz w:val="24"/>
          <w:szCs w:val="24"/>
        </w:rPr>
      </w:pPr>
    </w:p>
    <w:p w14:paraId="61B5DC6B" w14:textId="0AE2A9F8" w:rsidR="00994759" w:rsidRDefault="00C5621B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AE8EEF3" w14:textId="77777777" w:rsidR="004A542C" w:rsidRDefault="0092368B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Case </w:t>
      </w:r>
      <w:r w:rsidR="00C5621B">
        <w:rPr>
          <w:sz w:val="24"/>
          <w:szCs w:val="24"/>
        </w:rPr>
        <w:t>02-</w:t>
      </w:r>
      <w:proofErr w:type="gramStart"/>
      <w:r w:rsidR="00C5621B">
        <w:rPr>
          <w:sz w:val="24"/>
          <w:szCs w:val="24"/>
        </w:rPr>
        <w:t xml:space="preserve">2024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4A542C">
        <w:rPr>
          <w:sz w:val="24"/>
          <w:szCs w:val="24"/>
        </w:rPr>
        <w:t>Strinestown  Solar I, LLC application for a Special Exception for a solar facility/farm on four (4) parcels owned by Rexroth Limited Partnerships, Joyce and Robert Page and John Stepanchak. Pursuant to Conewago Township Zoning Ordinance #322, Section 308 (c) (15) and Section 626 Electrical Transmission Facility. The properties are in an Agricultural Zone along Bowers Bridge Road and Rooster Lane, Manchester, PA. Tax Map NH Parcels: 46, 50, 52, 53.</w:t>
      </w:r>
    </w:p>
    <w:p w14:paraId="5CE37F49" w14:textId="77777777" w:rsidR="00141E08" w:rsidRDefault="000B5691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Th</w:t>
      </w:r>
      <w:r w:rsidR="00C371E5">
        <w:rPr>
          <w:sz w:val="24"/>
          <w:szCs w:val="24"/>
        </w:rPr>
        <w:t>is is</w:t>
      </w:r>
      <w:r>
        <w:rPr>
          <w:sz w:val="24"/>
          <w:szCs w:val="24"/>
        </w:rPr>
        <w:t xml:space="preserve"> for the reapproval of the 2019 ap</w:t>
      </w:r>
      <w:r w:rsidR="00141E08">
        <w:rPr>
          <w:sz w:val="24"/>
          <w:szCs w:val="24"/>
        </w:rPr>
        <w:t>plication</w:t>
      </w:r>
      <w:r w:rsidR="00C371E5">
        <w:rPr>
          <w:sz w:val="24"/>
          <w:szCs w:val="24"/>
        </w:rPr>
        <w:t>.</w:t>
      </w:r>
    </w:p>
    <w:p w14:paraId="6A572B35" w14:textId="77777777" w:rsidR="00C2332F" w:rsidRDefault="00A70567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Capprelli</w:t>
      </w:r>
      <w:proofErr w:type="spellEnd"/>
      <w:r>
        <w:rPr>
          <w:sz w:val="24"/>
          <w:szCs w:val="24"/>
        </w:rPr>
        <w:t xml:space="preserve">, Adam Anderson </w:t>
      </w:r>
      <w:r w:rsidR="00F57DBB">
        <w:rPr>
          <w:sz w:val="24"/>
          <w:szCs w:val="24"/>
        </w:rPr>
        <w:t>ap</w:t>
      </w:r>
      <w:r>
        <w:rPr>
          <w:sz w:val="24"/>
          <w:szCs w:val="24"/>
        </w:rPr>
        <w:t xml:space="preserve">pearing on behalf of the applicant. </w:t>
      </w:r>
      <w:r w:rsidR="00AA3465">
        <w:rPr>
          <w:sz w:val="24"/>
          <w:szCs w:val="24"/>
        </w:rPr>
        <w:t xml:space="preserve">The property is clear of wetlands, no sound or glare from panels. Panels are 95% glass. They are providing 90% </w:t>
      </w:r>
    </w:p>
    <w:p w14:paraId="0FEF3A66" w14:textId="77777777" w:rsidR="00C2332F" w:rsidRDefault="00C2332F" w:rsidP="00C2332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Conewago </w:t>
      </w:r>
      <w:proofErr w:type="spellStart"/>
      <w:r>
        <w:rPr>
          <w:sz w:val="24"/>
          <w:szCs w:val="24"/>
        </w:rPr>
        <w:t>Townsip</w:t>
      </w:r>
      <w:proofErr w:type="spellEnd"/>
      <w:r>
        <w:rPr>
          <w:sz w:val="24"/>
          <w:szCs w:val="24"/>
        </w:rPr>
        <w:t xml:space="preserve"> Zoning Hearing Board</w:t>
      </w:r>
    </w:p>
    <w:p w14:paraId="67A0259B" w14:textId="77777777" w:rsidR="00C2332F" w:rsidRDefault="00C2332F" w:rsidP="00C2332F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5CFA140" w14:textId="77777777" w:rsidR="00C2332F" w:rsidRDefault="00C2332F" w:rsidP="00C2332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 11, 2024</w:t>
      </w:r>
    </w:p>
    <w:p w14:paraId="578FF578" w14:textId="6B912568" w:rsidR="00C2332F" w:rsidRDefault="00C2332F" w:rsidP="00C2332F">
      <w:pPr>
        <w:spacing w:after="0"/>
        <w:rPr>
          <w:sz w:val="24"/>
          <w:szCs w:val="24"/>
        </w:rPr>
      </w:pPr>
      <w:r>
        <w:rPr>
          <w:sz w:val="24"/>
          <w:szCs w:val="24"/>
        </w:rPr>
        <w:t>Pg. 3</w:t>
      </w:r>
    </w:p>
    <w:p w14:paraId="7820732B" w14:textId="77777777" w:rsidR="00C2332F" w:rsidRDefault="00C2332F" w:rsidP="00994759">
      <w:pPr>
        <w:spacing w:after="0"/>
        <w:rPr>
          <w:sz w:val="24"/>
          <w:szCs w:val="24"/>
        </w:rPr>
      </w:pPr>
    </w:p>
    <w:p w14:paraId="5C34336F" w14:textId="2D2178B5" w:rsidR="00C5621B" w:rsidRDefault="00AA3465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coverage of vegetation screening and buffering. </w:t>
      </w:r>
      <w:proofErr w:type="gramStart"/>
      <w:r>
        <w:rPr>
          <w:sz w:val="24"/>
          <w:szCs w:val="24"/>
        </w:rPr>
        <w:t>Lease</w:t>
      </w:r>
      <w:proofErr w:type="gramEnd"/>
      <w:r>
        <w:rPr>
          <w:sz w:val="24"/>
          <w:szCs w:val="24"/>
        </w:rPr>
        <w:t xml:space="preserve"> is for 50 (fifty) years with 2 (two) </w:t>
      </w:r>
      <w:proofErr w:type="gramStart"/>
      <w:r>
        <w:rPr>
          <w:sz w:val="24"/>
          <w:szCs w:val="24"/>
        </w:rPr>
        <w:t>ten year</w:t>
      </w:r>
      <w:proofErr w:type="gramEnd"/>
      <w:r>
        <w:rPr>
          <w:sz w:val="24"/>
          <w:szCs w:val="24"/>
        </w:rPr>
        <w:t xml:space="preserve"> extensions allowed. </w:t>
      </w:r>
      <w:r w:rsidR="00C371E5">
        <w:rPr>
          <w:sz w:val="24"/>
          <w:szCs w:val="24"/>
        </w:rPr>
        <w:t xml:space="preserve"> </w:t>
      </w:r>
      <w:r w:rsidR="004F639F">
        <w:rPr>
          <w:sz w:val="24"/>
          <w:szCs w:val="24"/>
        </w:rPr>
        <w:t xml:space="preserve">Construction will take nine months to 1 year. </w:t>
      </w:r>
    </w:p>
    <w:p w14:paraId="4583CBFA" w14:textId="77777777" w:rsidR="007B3387" w:rsidRDefault="007B3387" w:rsidP="00994759">
      <w:pPr>
        <w:spacing w:after="0"/>
        <w:rPr>
          <w:sz w:val="24"/>
          <w:szCs w:val="24"/>
        </w:rPr>
      </w:pPr>
    </w:p>
    <w:p w14:paraId="48D20D25" w14:textId="6A0C56DC" w:rsidR="007B3387" w:rsidRDefault="007B3387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Residents</w:t>
      </w:r>
      <w:r w:rsidR="005E4BF9">
        <w:rPr>
          <w:sz w:val="24"/>
          <w:szCs w:val="24"/>
        </w:rPr>
        <w:t>’ concerns:</w:t>
      </w:r>
    </w:p>
    <w:p w14:paraId="5307E63B" w14:textId="669EAF4F" w:rsidR="005E4BF9" w:rsidRDefault="005E4BF9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Joe </w:t>
      </w:r>
      <w:proofErr w:type="gramStart"/>
      <w:r>
        <w:rPr>
          <w:sz w:val="24"/>
          <w:szCs w:val="24"/>
        </w:rPr>
        <w:t>Kane  -</w:t>
      </w:r>
      <w:proofErr w:type="gramEnd"/>
      <w:r>
        <w:rPr>
          <w:sz w:val="24"/>
          <w:szCs w:val="24"/>
        </w:rPr>
        <w:t xml:space="preserve"> Placement of the panels, what type of screening?</w:t>
      </w:r>
    </w:p>
    <w:p w14:paraId="335024C8" w14:textId="1706EC2F" w:rsidR="005E4BF9" w:rsidRDefault="0094239D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Elaine Resser – Where panels are made, U.S. manufacturers or China? How far panels are separated?</w:t>
      </w:r>
      <w:r>
        <w:rPr>
          <w:sz w:val="24"/>
          <w:szCs w:val="24"/>
        </w:rPr>
        <w:br/>
      </w:r>
      <w:r w:rsidR="00232AA9">
        <w:rPr>
          <w:sz w:val="24"/>
          <w:szCs w:val="24"/>
        </w:rPr>
        <w:t xml:space="preserve">John Bruce – Impact on recreational use and access to the waterway?  </w:t>
      </w:r>
    </w:p>
    <w:p w14:paraId="26DF25DC" w14:textId="12E120CC" w:rsidR="00232AA9" w:rsidRDefault="00232AA9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Answer: No </w:t>
      </w:r>
      <w:proofErr w:type="gramStart"/>
      <w:r>
        <w:rPr>
          <w:sz w:val="24"/>
          <w:szCs w:val="24"/>
        </w:rPr>
        <w:t>plan  to</w:t>
      </w:r>
      <w:proofErr w:type="gramEnd"/>
      <w:r>
        <w:rPr>
          <w:sz w:val="24"/>
          <w:szCs w:val="24"/>
        </w:rPr>
        <w:t xml:space="preserve"> change anything.</w:t>
      </w:r>
    </w:p>
    <w:p w14:paraId="4C92A7A4" w14:textId="6FE0C0D2" w:rsidR="00232AA9" w:rsidRDefault="00232AA9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Troy Zirkle – </w:t>
      </w:r>
      <w:proofErr w:type="gramStart"/>
      <w:r>
        <w:rPr>
          <w:sz w:val="24"/>
          <w:szCs w:val="24"/>
        </w:rPr>
        <w:t>40 foot</w:t>
      </w:r>
      <w:proofErr w:type="gramEnd"/>
      <w:r>
        <w:rPr>
          <w:sz w:val="24"/>
          <w:szCs w:val="24"/>
        </w:rPr>
        <w:t xml:space="preserve"> setback from his property and no vegetation was already approved, he wanted to make sure that would still apply. </w:t>
      </w:r>
    </w:p>
    <w:p w14:paraId="3CA330CC" w14:textId="6C403D37" w:rsidR="00232AA9" w:rsidRDefault="00232AA9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Answer: Yes</w:t>
      </w:r>
    </w:p>
    <w:p w14:paraId="4C033F63" w14:textId="77777777" w:rsidR="00232AA9" w:rsidRDefault="00232AA9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Brownwell</w:t>
      </w:r>
      <w:proofErr w:type="spellEnd"/>
      <w:r>
        <w:rPr>
          <w:sz w:val="24"/>
          <w:szCs w:val="24"/>
        </w:rPr>
        <w:t xml:space="preserve"> – Was the fire company able to handle battery fires?  </w:t>
      </w:r>
    </w:p>
    <w:p w14:paraId="2EB76F27" w14:textId="77777777" w:rsidR="00232AA9" w:rsidRDefault="00232AA9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Fencing around all property?     Answer: </w:t>
      </w:r>
      <w:proofErr w:type="gramStart"/>
      <w:r>
        <w:rPr>
          <w:sz w:val="24"/>
          <w:szCs w:val="24"/>
        </w:rPr>
        <w:t>Yes, but</w:t>
      </w:r>
      <w:proofErr w:type="gramEnd"/>
      <w:r>
        <w:rPr>
          <w:sz w:val="24"/>
          <w:szCs w:val="24"/>
        </w:rPr>
        <w:t xml:space="preserve"> cannot fence around </w:t>
      </w:r>
      <w:proofErr w:type="spellStart"/>
      <w:r>
        <w:rPr>
          <w:sz w:val="24"/>
          <w:szCs w:val="24"/>
        </w:rPr>
        <w:t>MetEd</w:t>
      </w:r>
      <w:proofErr w:type="spellEnd"/>
      <w:r>
        <w:rPr>
          <w:sz w:val="24"/>
          <w:szCs w:val="24"/>
        </w:rPr>
        <w:t xml:space="preserve"> property.</w:t>
      </w:r>
    </w:p>
    <w:p w14:paraId="69D6EF0A" w14:textId="77777777" w:rsidR="00F57DBB" w:rsidRDefault="00F57DBB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Marlin Inch – Concern over taking of so much agricultural land. </w:t>
      </w:r>
    </w:p>
    <w:p w14:paraId="56ADAAB7" w14:textId="141328D2" w:rsidR="00232AA9" w:rsidRDefault="00F57DBB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Rodney Keller</w:t>
      </w:r>
      <w:r w:rsidR="00232AA9">
        <w:rPr>
          <w:sz w:val="24"/>
          <w:szCs w:val="24"/>
        </w:rPr>
        <w:t xml:space="preserve"> </w:t>
      </w:r>
      <w:r w:rsidR="00CB2C7A">
        <w:rPr>
          <w:sz w:val="24"/>
          <w:szCs w:val="24"/>
        </w:rPr>
        <w:t>– Concern for wildlife, owls, eagles; Flooding. Concrete areas under batteries.</w:t>
      </w:r>
    </w:p>
    <w:p w14:paraId="4B3DD470" w14:textId="77777777" w:rsidR="00CB2C7A" w:rsidRDefault="00CB2C7A" w:rsidP="00994759">
      <w:pPr>
        <w:spacing w:after="0"/>
        <w:rPr>
          <w:sz w:val="24"/>
          <w:szCs w:val="24"/>
        </w:rPr>
      </w:pPr>
    </w:p>
    <w:p w14:paraId="4330B5FD" w14:textId="646BD612" w:rsidR="00CB2C7A" w:rsidRDefault="00CB2C7A" w:rsidP="0099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the request for the Special Exception by Dustin Hull, seconded by Margaret Burg, motion approved unanimously, 5 to 0.</w:t>
      </w:r>
    </w:p>
    <w:p w14:paraId="3840F609" w14:textId="77777777" w:rsidR="00A80DD5" w:rsidRDefault="00A80DD5" w:rsidP="00994759">
      <w:pPr>
        <w:spacing w:after="0"/>
        <w:rPr>
          <w:sz w:val="24"/>
          <w:szCs w:val="24"/>
        </w:rPr>
      </w:pPr>
    </w:p>
    <w:p w14:paraId="3259F427" w14:textId="77777777" w:rsidR="00A80DD5" w:rsidRPr="00994759" w:rsidRDefault="00A80DD5" w:rsidP="00994759">
      <w:pPr>
        <w:spacing w:after="0"/>
        <w:rPr>
          <w:sz w:val="24"/>
          <w:szCs w:val="24"/>
        </w:rPr>
      </w:pPr>
    </w:p>
    <w:p w14:paraId="41F22058" w14:textId="22AABA8C" w:rsidR="00A95506" w:rsidRDefault="00A95506" w:rsidP="004C1A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adjourn the meeting by </w:t>
      </w:r>
      <w:r w:rsidR="001A5F42">
        <w:rPr>
          <w:sz w:val="24"/>
          <w:szCs w:val="24"/>
        </w:rPr>
        <w:t xml:space="preserve">Margaret Burg and seconded by </w:t>
      </w:r>
      <w:r w:rsidR="00CB2C7A">
        <w:rPr>
          <w:sz w:val="24"/>
          <w:szCs w:val="24"/>
        </w:rPr>
        <w:t xml:space="preserve">Sharon Beck. </w:t>
      </w:r>
      <w:r>
        <w:rPr>
          <w:sz w:val="24"/>
          <w:szCs w:val="24"/>
        </w:rPr>
        <w:t xml:space="preserve"> </w:t>
      </w:r>
    </w:p>
    <w:p w14:paraId="4924D717" w14:textId="77777777" w:rsidR="00A72639" w:rsidRDefault="00A72639" w:rsidP="00C7521C">
      <w:pPr>
        <w:spacing w:after="0"/>
        <w:rPr>
          <w:sz w:val="24"/>
          <w:szCs w:val="24"/>
        </w:rPr>
      </w:pPr>
    </w:p>
    <w:p w14:paraId="0A9A6276" w14:textId="77777777" w:rsidR="00D65BFF" w:rsidRDefault="00D65BFF" w:rsidP="00C7521C">
      <w:pPr>
        <w:spacing w:after="0"/>
        <w:rPr>
          <w:sz w:val="24"/>
          <w:szCs w:val="24"/>
        </w:rPr>
      </w:pPr>
    </w:p>
    <w:p w14:paraId="4E1ED1AB" w14:textId="4A60DD70" w:rsidR="005E6262" w:rsidRPr="005E6262" w:rsidRDefault="005E6262" w:rsidP="00191B3C">
      <w:pPr>
        <w:spacing w:after="0"/>
        <w:rPr>
          <w:sz w:val="24"/>
          <w:szCs w:val="24"/>
        </w:rPr>
      </w:pPr>
      <w:r w:rsidRPr="005E6262">
        <w:rPr>
          <w:sz w:val="24"/>
          <w:szCs w:val="24"/>
        </w:rPr>
        <w:t>Respectfully submitted,</w:t>
      </w:r>
    </w:p>
    <w:p w14:paraId="66C9BBC1" w14:textId="77777777" w:rsidR="008F43B3" w:rsidRDefault="005E6262" w:rsidP="00D64A36">
      <w:pPr>
        <w:spacing w:after="0"/>
        <w:rPr>
          <w:rFonts w:ascii="Lucida Handwriting" w:hAnsi="Lucida Handwriting"/>
          <w:sz w:val="24"/>
          <w:szCs w:val="24"/>
        </w:rPr>
      </w:pPr>
      <w:r w:rsidRPr="005E6262">
        <w:rPr>
          <w:rFonts w:ascii="Lucida Handwriting" w:hAnsi="Lucida Handwriting"/>
          <w:sz w:val="24"/>
          <w:szCs w:val="24"/>
        </w:rPr>
        <w:t>Margaret Burg</w:t>
      </w:r>
      <w:r w:rsidR="00D64A36">
        <w:rPr>
          <w:rFonts w:ascii="Lucida Handwriting" w:hAnsi="Lucida Handwriting"/>
          <w:sz w:val="24"/>
          <w:szCs w:val="24"/>
        </w:rPr>
        <w:t xml:space="preserve">    </w:t>
      </w:r>
    </w:p>
    <w:p w14:paraId="537983F4" w14:textId="66305214" w:rsidR="005E6262" w:rsidRPr="005E6262" w:rsidRDefault="005E6262" w:rsidP="00D64A36">
      <w:pPr>
        <w:spacing w:after="0"/>
        <w:rPr>
          <w:sz w:val="24"/>
          <w:szCs w:val="24"/>
        </w:rPr>
      </w:pPr>
      <w:r w:rsidRPr="005E6262">
        <w:rPr>
          <w:sz w:val="24"/>
          <w:szCs w:val="24"/>
        </w:rPr>
        <w:t>Margaret Burg, Secretary</w:t>
      </w:r>
    </w:p>
    <w:sectPr w:rsidR="005E6262" w:rsidRPr="005E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082A"/>
    <w:multiLevelType w:val="hybridMultilevel"/>
    <w:tmpl w:val="CD7C8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8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B8"/>
    <w:rsid w:val="00010030"/>
    <w:rsid w:val="00020872"/>
    <w:rsid w:val="000223F2"/>
    <w:rsid w:val="000322F9"/>
    <w:rsid w:val="00036684"/>
    <w:rsid w:val="00061A59"/>
    <w:rsid w:val="00067152"/>
    <w:rsid w:val="000716C9"/>
    <w:rsid w:val="000743F3"/>
    <w:rsid w:val="000916B6"/>
    <w:rsid w:val="00092E57"/>
    <w:rsid w:val="000B5136"/>
    <w:rsid w:val="000B5691"/>
    <w:rsid w:val="000C0DC1"/>
    <w:rsid w:val="000C1DE2"/>
    <w:rsid w:val="000D59EA"/>
    <w:rsid w:val="000D73C3"/>
    <w:rsid w:val="000E6BFE"/>
    <w:rsid w:val="00112FB5"/>
    <w:rsid w:val="00141E08"/>
    <w:rsid w:val="00155E4B"/>
    <w:rsid w:val="001579EE"/>
    <w:rsid w:val="00170879"/>
    <w:rsid w:val="00186BD3"/>
    <w:rsid w:val="00186E43"/>
    <w:rsid w:val="00186E54"/>
    <w:rsid w:val="00191B3C"/>
    <w:rsid w:val="00195337"/>
    <w:rsid w:val="001A5BD2"/>
    <w:rsid w:val="001A5F42"/>
    <w:rsid w:val="001A6ADC"/>
    <w:rsid w:val="00205046"/>
    <w:rsid w:val="00211CB4"/>
    <w:rsid w:val="00217BD4"/>
    <w:rsid w:val="00232AA9"/>
    <w:rsid w:val="00240664"/>
    <w:rsid w:val="00245EF9"/>
    <w:rsid w:val="002624DC"/>
    <w:rsid w:val="002677A4"/>
    <w:rsid w:val="002809ED"/>
    <w:rsid w:val="00295C02"/>
    <w:rsid w:val="002B03D8"/>
    <w:rsid w:val="002D05DC"/>
    <w:rsid w:val="002F128D"/>
    <w:rsid w:val="00312C51"/>
    <w:rsid w:val="0032208E"/>
    <w:rsid w:val="00323584"/>
    <w:rsid w:val="003438F4"/>
    <w:rsid w:val="00344961"/>
    <w:rsid w:val="003626C4"/>
    <w:rsid w:val="003644E3"/>
    <w:rsid w:val="00382589"/>
    <w:rsid w:val="00384039"/>
    <w:rsid w:val="003B3E43"/>
    <w:rsid w:val="00400413"/>
    <w:rsid w:val="00406363"/>
    <w:rsid w:val="00410281"/>
    <w:rsid w:val="00427867"/>
    <w:rsid w:val="00477360"/>
    <w:rsid w:val="004859E2"/>
    <w:rsid w:val="00485CCA"/>
    <w:rsid w:val="00485FB9"/>
    <w:rsid w:val="004862C0"/>
    <w:rsid w:val="004A1258"/>
    <w:rsid w:val="004A32DC"/>
    <w:rsid w:val="004A542C"/>
    <w:rsid w:val="004B1400"/>
    <w:rsid w:val="004C14D9"/>
    <w:rsid w:val="004C1AB4"/>
    <w:rsid w:val="004C1CEE"/>
    <w:rsid w:val="004E7573"/>
    <w:rsid w:val="004F639F"/>
    <w:rsid w:val="00504C1E"/>
    <w:rsid w:val="00521F34"/>
    <w:rsid w:val="00550373"/>
    <w:rsid w:val="005633AA"/>
    <w:rsid w:val="005764C4"/>
    <w:rsid w:val="00597EFB"/>
    <w:rsid w:val="005B3F26"/>
    <w:rsid w:val="005C3522"/>
    <w:rsid w:val="005C7859"/>
    <w:rsid w:val="005E4BF9"/>
    <w:rsid w:val="005E6262"/>
    <w:rsid w:val="005F4347"/>
    <w:rsid w:val="0060295B"/>
    <w:rsid w:val="00604BCF"/>
    <w:rsid w:val="00624D69"/>
    <w:rsid w:val="00641965"/>
    <w:rsid w:val="00667DB2"/>
    <w:rsid w:val="00670172"/>
    <w:rsid w:val="006A7B1D"/>
    <w:rsid w:val="006B1D0D"/>
    <w:rsid w:val="006D09E5"/>
    <w:rsid w:val="006D3451"/>
    <w:rsid w:val="006D6FF0"/>
    <w:rsid w:val="006E50D9"/>
    <w:rsid w:val="006F4193"/>
    <w:rsid w:val="00711BE6"/>
    <w:rsid w:val="00713D93"/>
    <w:rsid w:val="00730526"/>
    <w:rsid w:val="0074099D"/>
    <w:rsid w:val="00753F94"/>
    <w:rsid w:val="007616E3"/>
    <w:rsid w:val="0077238E"/>
    <w:rsid w:val="00780D8A"/>
    <w:rsid w:val="007841E9"/>
    <w:rsid w:val="007B3387"/>
    <w:rsid w:val="007B479B"/>
    <w:rsid w:val="007C721C"/>
    <w:rsid w:val="007D0772"/>
    <w:rsid w:val="007E1D71"/>
    <w:rsid w:val="007E1EBE"/>
    <w:rsid w:val="007E5CA1"/>
    <w:rsid w:val="008152E5"/>
    <w:rsid w:val="0082142F"/>
    <w:rsid w:val="0084011E"/>
    <w:rsid w:val="00840555"/>
    <w:rsid w:val="008467D0"/>
    <w:rsid w:val="008541F2"/>
    <w:rsid w:val="00862F9A"/>
    <w:rsid w:val="00867C95"/>
    <w:rsid w:val="00887CFA"/>
    <w:rsid w:val="008900B8"/>
    <w:rsid w:val="00893A6D"/>
    <w:rsid w:val="008968DD"/>
    <w:rsid w:val="008C3A24"/>
    <w:rsid w:val="008C7DAD"/>
    <w:rsid w:val="008E59E0"/>
    <w:rsid w:val="008F0B13"/>
    <w:rsid w:val="008F43B3"/>
    <w:rsid w:val="009104A7"/>
    <w:rsid w:val="0091093C"/>
    <w:rsid w:val="0092243E"/>
    <w:rsid w:val="0092368B"/>
    <w:rsid w:val="00931AAF"/>
    <w:rsid w:val="0094239D"/>
    <w:rsid w:val="00983DB0"/>
    <w:rsid w:val="0099091F"/>
    <w:rsid w:val="009913A3"/>
    <w:rsid w:val="00994759"/>
    <w:rsid w:val="009A3580"/>
    <w:rsid w:val="009E55DB"/>
    <w:rsid w:val="00A134B1"/>
    <w:rsid w:val="00A70567"/>
    <w:rsid w:val="00A72639"/>
    <w:rsid w:val="00A74003"/>
    <w:rsid w:val="00A80DD5"/>
    <w:rsid w:val="00A81D17"/>
    <w:rsid w:val="00A95506"/>
    <w:rsid w:val="00AA3465"/>
    <w:rsid w:val="00AB2D2B"/>
    <w:rsid w:val="00AC2809"/>
    <w:rsid w:val="00AD2359"/>
    <w:rsid w:val="00AD46AF"/>
    <w:rsid w:val="00AD723C"/>
    <w:rsid w:val="00AF3D48"/>
    <w:rsid w:val="00AF5CEB"/>
    <w:rsid w:val="00B02538"/>
    <w:rsid w:val="00B03B1F"/>
    <w:rsid w:val="00B1498D"/>
    <w:rsid w:val="00B31646"/>
    <w:rsid w:val="00B36CBA"/>
    <w:rsid w:val="00B47DBB"/>
    <w:rsid w:val="00B66055"/>
    <w:rsid w:val="00B74A46"/>
    <w:rsid w:val="00B93BA5"/>
    <w:rsid w:val="00BA06B9"/>
    <w:rsid w:val="00BA4231"/>
    <w:rsid w:val="00BF0FC2"/>
    <w:rsid w:val="00BF7C56"/>
    <w:rsid w:val="00C05CC7"/>
    <w:rsid w:val="00C06977"/>
    <w:rsid w:val="00C20EE2"/>
    <w:rsid w:val="00C2332F"/>
    <w:rsid w:val="00C371E5"/>
    <w:rsid w:val="00C5621B"/>
    <w:rsid w:val="00C7521C"/>
    <w:rsid w:val="00C93266"/>
    <w:rsid w:val="00CB12B1"/>
    <w:rsid w:val="00CB2674"/>
    <w:rsid w:val="00CB2C7A"/>
    <w:rsid w:val="00CC098C"/>
    <w:rsid w:val="00CC109F"/>
    <w:rsid w:val="00CC2C36"/>
    <w:rsid w:val="00CD0C3E"/>
    <w:rsid w:val="00D21476"/>
    <w:rsid w:val="00D25231"/>
    <w:rsid w:val="00D31C83"/>
    <w:rsid w:val="00D50DDA"/>
    <w:rsid w:val="00D548F3"/>
    <w:rsid w:val="00D64A36"/>
    <w:rsid w:val="00D65BFF"/>
    <w:rsid w:val="00D73EB1"/>
    <w:rsid w:val="00DC2159"/>
    <w:rsid w:val="00DC7B96"/>
    <w:rsid w:val="00DD2926"/>
    <w:rsid w:val="00DE7F5B"/>
    <w:rsid w:val="00DF0C02"/>
    <w:rsid w:val="00DF7F2E"/>
    <w:rsid w:val="00E10990"/>
    <w:rsid w:val="00E208BC"/>
    <w:rsid w:val="00E82068"/>
    <w:rsid w:val="00E87FF7"/>
    <w:rsid w:val="00E949AB"/>
    <w:rsid w:val="00EA6F92"/>
    <w:rsid w:val="00EB0ACD"/>
    <w:rsid w:val="00EB5D59"/>
    <w:rsid w:val="00EE0EE4"/>
    <w:rsid w:val="00EE71F5"/>
    <w:rsid w:val="00EF00DC"/>
    <w:rsid w:val="00F20178"/>
    <w:rsid w:val="00F211C2"/>
    <w:rsid w:val="00F244D4"/>
    <w:rsid w:val="00F428BA"/>
    <w:rsid w:val="00F57DBB"/>
    <w:rsid w:val="00F77501"/>
    <w:rsid w:val="00FA3452"/>
    <w:rsid w:val="00FB30E8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E486"/>
  <w15:chartTrackingRefBased/>
  <w15:docId w15:val="{7F26222E-E7F4-4F1E-8F4A-E3CB6F9C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Burg</dc:creator>
  <cp:keywords/>
  <dc:description/>
  <cp:lastModifiedBy>Fritz Neufeld</cp:lastModifiedBy>
  <cp:revision>2</cp:revision>
  <dcterms:created xsi:type="dcterms:W3CDTF">2024-06-04T19:36:00Z</dcterms:created>
  <dcterms:modified xsi:type="dcterms:W3CDTF">2024-06-04T19:36:00Z</dcterms:modified>
</cp:coreProperties>
</file>